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20F9" w:rsidRPr="005424C8" w:rsidRDefault="002A724F" w:rsidP="002A724F">
      <w:pPr>
        <w:tabs>
          <w:tab w:val="left" w:pos="709"/>
          <w:tab w:val="left" w:pos="4253"/>
        </w:tabs>
        <w:jc w:val="center"/>
        <w:rPr>
          <w:rFonts w:ascii="Times New Roman" w:hAnsi="Times New Roman"/>
          <w:b/>
          <w:color w:val="000000"/>
          <w:sz w:val="26"/>
          <w:szCs w:val="26"/>
          <w:u w:val="single"/>
        </w:rPr>
      </w:pPr>
      <w:r w:rsidRPr="005424C8">
        <w:rPr>
          <w:rFonts w:ascii="Times New Roman" w:hAnsi="Times New Roman"/>
          <w:b/>
          <w:color w:val="000000"/>
          <w:sz w:val="26"/>
          <w:szCs w:val="26"/>
          <w:u w:val="single"/>
        </w:rPr>
        <w:t>Monatliche Haushaltsplanung einer Familie</w:t>
      </w:r>
    </w:p>
    <w:p w:rsidR="001320F9" w:rsidRPr="00E811A1" w:rsidRDefault="001320F9" w:rsidP="0025581A">
      <w:pPr>
        <w:tabs>
          <w:tab w:val="left" w:pos="709"/>
          <w:tab w:val="left" w:pos="4253"/>
        </w:tabs>
        <w:rPr>
          <w:rFonts w:ascii="Times New Roman" w:hAnsi="Times New Roman"/>
          <w:color w:val="000000"/>
          <w:sz w:val="12"/>
          <w:szCs w:val="12"/>
        </w:rPr>
      </w:pPr>
    </w:p>
    <w:p w:rsidR="006756DB" w:rsidRDefault="006756DB" w:rsidP="0025581A">
      <w:p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Einer Familie geht es sehr gut. Das Ehepaar hat zwei Kinder, der Vater hat Arbeit und verdient gut, überwiegend die Mutter kümmert sich um Kinder</w:t>
      </w:r>
      <w:r w:rsidR="007A2F36">
        <w:rPr>
          <w:rFonts w:ascii="Times New Roman" w:hAnsi="Times New Roman"/>
          <w:color w:val="000000"/>
          <w:sz w:val="22"/>
          <w:szCs w:val="22"/>
        </w:rPr>
        <w:t>, Schule</w:t>
      </w:r>
      <w:r>
        <w:rPr>
          <w:rFonts w:ascii="Times New Roman" w:hAnsi="Times New Roman"/>
          <w:color w:val="000000"/>
          <w:sz w:val="22"/>
          <w:szCs w:val="22"/>
        </w:rPr>
        <w:t xml:space="preserve"> und Wohnung. </w:t>
      </w:r>
      <w:r w:rsidR="00AF1CD3">
        <w:rPr>
          <w:rFonts w:ascii="Times New Roman" w:hAnsi="Times New Roman"/>
          <w:color w:val="000000"/>
          <w:sz w:val="22"/>
          <w:szCs w:val="22"/>
        </w:rPr>
        <w:t>Im Folgenden</w:t>
      </w:r>
      <w:r w:rsidR="00D763D7">
        <w:rPr>
          <w:rFonts w:ascii="Times New Roman" w:hAnsi="Times New Roman"/>
          <w:color w:val="000000"/>
          <w:sz w:val="22"/>
          <w:szCs w:val="22"/>
        </w:rPr>
        <w:t xml:space="preserve"> ist die Übersicht über </w:t>
      </w:r>
      <w:r w:rsidR="00AF1CD3">
        <w:rPr>
          <w:rFonts w:ascii="Times New Roman" w:hAnsi="Times New Roman"/>
          <w:color w:val="000000"/>
          <w:sz w:val="22"/>
          <w:szCs w:val="22"/>
        </w:rPr>
        <w:t xml:space="preserve">den </w:t>
      </w:r>
      <w:r w:rsidR="00D763D7">
        <w:rPr>
          <w:rFonts w:ascii="Times New Roman" w:hAnsi="Times New Roman"/>
          <w:color w:val="000000"/>
          <w:sz w:val="22"/>
          <w:szCs w:val="22"/>
        </w:rPr>
        <w:t>mona</w:t>
      </w:r>
      <w:r w:rsidR="00AF1CD3">
        <w:rPr>
          <w:rFonts w:ascii="Times New Roman" w:hAnsi="Times New Roman"/>
          <w:color w:val="000000"/>
          <w:sz w:val="22"/>
          <w:szCs w:val="22"/>
        </w:rPr>
        <w:t>tlichen Verdienst und die Ausgaben der Familie wiedergegeben.</w:t>
      </w:r>
      <w:r w:rsidR="0029185E">
        <w:rPr>
          <w:rFonts w:ascii="Times New Roman" w:hAnsi="Times New Roman"/>
          <w:color w:val="000000"/>
          <w:sz w:val="22"/>
          <w:szCs w:val="22"/>
        </w:rPr>
        <w:t xml:space="preserve"> (Beträge in vollen Euro)</w:t>
      </w:r>
    </w:p>
    <w:p w:rsidR="006756DB" w:rsidRPr="00E811A1" w:rsidRDefault="006756DB" w:rsidP="0025581A">
      <w:pPr>
        <w:tabs>
          <w:tab w:val="left" w:pos="709"/>
          <w:tab w:val="left" w:pos="4253"/>
        </w:tabs>
        <w:rPr>
          <w:rFonts w:ascii="Times New Roman" w:hAnsi="Times New Roman"/>
          <w:color w:val="000000"/>
          <w:sz w:val="12"/>
          <w:szCs w:val="12"/>
        </w:rPr>
      </w:pPr>
    </w:p>
    <w:tbl>
      <w:tblPr>
        <w:tblW w:w="5684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3240"/>
        <w:gridCol w:w="1200"/>
        <w:gridCol w:w="234"/>
        <w:gridCol w:w="160"/>
        <w:gridCol w:w="850"/>
      </w:tblGrid>
      <w:tr w:rsidR="00AF186D" w:rsidRPr="0076620F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Bruttogehalt</w:t>
            </w:r>
            <w:r w:rsidR="00AF1CD3" w:rsidRPr="0076620F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des Vaters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3.693 €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Lohnsteuer</w:t>
            </w:r>
            <w:r w:rsidR="002174BD"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(Klasse III)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DB213C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pict>
                <v:shapetype id="_x0000_t88" coordsize="21600,21600" o:spt="88" adj="1800,10800" path="m,qx10800@0l10800@2qy21600@11,10800@3l10800@1qy,21600e" filled="f">
                  <v:formulas>
                    <v:f eqn="val #0"/>
                    <v:f eqn="sum 21600 0 #0"/>
                    <v:f eqn="sum #1 0 #0"/>
                    <v:f eqn="sum #1 #0 0"/>
                    <v:f eqn="prod #0 9598 32768"/>
                    <v:f eqn="sum 21600 0 @4"/>
                    <v:f eqn="sum 21600 0 #1"/>
                    <v:f eqn="min #1 @6"/>
                    <v:f eqn="prod @7 1 2"/>
                    <v:f eqn="prod #0 2 1"/>
                    <v:f eqn="sum 21600 0 @9"/>
                    <v:f eqn="val #1"/>
                  </v:formulas>
                  <v:path arrowok="t" o:connecttype="custom" o:connectlocs="0,0;21600,@11;0,21600" textboxrect="0,@4,7637,@5"/>
                  <v:handles>
                    <v:h position="center,#0" yrange="0,@8"/>
                    <v:h position="bottomRight,#1" yrange="@9,@10"/>
                  </v:handles>
                </v:shapetype>
                <v:shape id="_x0000_s1036" type="#_x0000_t88" style="position:absolute;left:0;text-align:left;margin-left:48.45pt;margin-top:8.25pt;width:8.15pt;height:86.85pt;z-index:1;mso-position-horizontal-relative:text;mso-position-vertical-relative:text"/>
              </w:pict>
            </w:r>
            <w:r w:rsidR="00AF186D"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431 €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Solidaritätszuschlag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DB213C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  <w:color w:val="000000"/>
                <w:sz w:val="22"/>
                <w:szCs w:val="22"/>
              </w:rPr>
              <w:pict>
                <v:rect id="_x0000_s1038" style="position:absolute;left:0;text-align:left;margin-left:66.7pt;margin-top:6.2pt;width:157.4pt;height:54.75pt;z-index:3;mso-position-horizontal-relative:text;mso-position-vertical-relative:text">
                  <v:textbox>
                    <w:txbxContent>
                      <w:p w:rsidR="00290B4A" w:rsidRPr="00D96B43" w:rsidRDefault="00290B4A" w:rsidP="00290B4A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D96B43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Gesetzl</w:t>
                        </w:r>
                        <w:r w:rsidR="005C0FB2" w:rsidRPr="00D96B43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iche</w:t>
                        </w:r>
                        <w:r w:rsidRPr="00D96B43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 xml:space="preserve"> Abzüge: Lass dir von deinen Eltern ihre Bedeutung erklären! </w:t>
                        </w:r>
                      </w:p>
                      <w:p w:rsidR="00290B4A" w:rsidRPr="00D96B43" w:rsidRDefault="00290B4A" w:rsidP="00290B4A">
                        <w:pPr>
                          <w:jc w:val="center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D96B43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Kontrolliere diese Angaben bei</w:t>
                        </w:r>
                      </w:p>
                      <w:p w:rsidR="00290B4A" w:rsidRPr="00D96B43" w:rsidRDefault="00DB213C" w:rsidP="00E811A1">
                        <w:pPr>
                          <w:jc w:val="center"/>
                          <w:rPr>
                            <w:rFonts w:ascii="Times New Roman" w:hAnsi="Times New Roman"/>
                            <w:sz w:val="16"/>
                            <w:szCs w:val="16"/>
                          </w:rPr>
                        </w:pPr>
                        <w:hyperlink r:id="rId8" w:history="1">
                          <w:r w:rsidR="00290B4A" w:rsidRPr="00D96B43">
                            <w:rPr>
                              <w:rStyle w:val="Hyperlink"/>
                              <w:rFonts w:ascii="Times New Roman" w:hAnsi="Times New Roman"/>
                              <w:sz w:val="16"/>
                              <w:szCs w:val="16"/>
                            </w:rPr>
                            <w:t>http://www.biallo.de/gehaltsoptimierer/rechner_gehaltsoptimierer.php</w:t>
                          </w:r>
                        </w:hyperlink>
                      </w:p>
                    </w:txbxContent>
                  </v:textbox>
                </v:rect>
              </w:pict>
            </w:r>
            <w:r w:rsidR="00AF186D"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3 €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Kirchensteuer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16 €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Krankenversicherung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301 €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Pflegeversicherung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45 €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Rentenversicherung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367 €</w:t>
            </w:r>
          </w:p>
        </w:tc>
      </w:tr>
      <w:tr w:rsidR="00AF186D" w:rsidRPr="005F59CC" w:rsidTr="0076620F">
        <w:trPr>
          <w:trHeight w:val="283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Arbeitslosenversicherung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76620F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F186D" w:rsidRPr="0076620F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76620F">
              <w:rPr>
                <w:rFonts w:ascii="Times New Roman" w:hAnsi="Times New Roman"/>
                <w:color w:val="000000"/>
                <w:sz w:val="22"/>
                <w:szCs w:val="22"/>
              </w:rPr>
              <w:t>52 €</w:t>
            </w:r>
          </w:p>
        </w:tc>
      </w:tr>
      <w:tr w:rsidR="00AF186D" w:rsidRPr="006602AA" w:rsidTr="009C46A1">
        <w:trPr>
          <w:trHeight w:val="397"/>
        </w:trPr>
        <w:tc>
          <w:tcPr>
            <w:tcW w:w="3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DA6A78" w:rsidRDefault="00AF186D" w:rsidP="00AF18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DA6A78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Nettogehalt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AF186D" w:rsidRDefault="00AF186D" w:rsidP="00AF186D">
            <w:pPr>
              <w:jc w:val="right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D9D9D9" w:themeFill="background1" w:themeFillShade="D9"/>
            <w:vAlign w:val="bottom"/>
            <w:hideMark/>
          </w:tcPr>
          <w:p w:rsidR="00AF186D" w:rsidRPr="006602AA" w:rsidRDefault="00AF186D" w:rsidP="00AF186D">
            <w:pPr>
              <w:jc w:val="right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F186D" w:rsidRPr="005424C8" w:rsidTr="0076620F">
        <w:trPr>
          <w:trHeight w:val="1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186D" w:rsidRPr="005F59CC" w:rsidTr="0076620F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vAlign w:val="bottom"/>
            <w:hideMark/>
          </w:tcPr>
          <w:p w:rsidR="00AF186D" w:rsidRPr="00AF186D" w:rsidRDefault="00AF186D" w:rsidP="00AF186D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F186D">
              <w:rPr>
                <w:rFonts w:ascii="Arial" w:hAnsi="Arial" w:cs="Arial"/>
                <w:color w:val="000000"/>
                <w:sz w:val="18"/>
                <w:szCs w:val="18"/>
              </w:rPr>
              <w:t>Kindergeld für 2 Kinder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328 €</w:t>
            </w:r>
          </w:p>
        </w:tc>
      </w:tr>
      <w:tr w:rsidR="00AF186D" w:rsidRPr="006602AA" w:rsidTr="009C46A1">
        <w:trPr>
          <w:trHeight w:val="397"/>
        </w:trPr>
        <w:tc>
          <w:tcPr>
            <w:tcW w:w="3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F186D" w:rsidRPr="005F59CC" w:rsidRDefault="00AF186D" w:rsidP="00AF18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Monatseinkommen</w:t>
            </w:r>
          </w:p>
        </w:tc>
        <w:tc>
          <w:tcPr>
            <w:tcW w:w="143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D9D9D9" w:themeFill="background1" w:themeFillShade="D9"/>
            <w:noWrap/>
            <w:vAlign w:val="bottom"/>
            <w:hideMark/>
          </w:tcPr>
          <w:p w:rsidR="00AF186D" w:rsidRPr="006602AA" w:rsidRDefault="00AF186D" w:rsidP="00AF186D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F186D" w:rsidRPr="005F59CC" w:rsidTr="003B7F41">
        <w:trPr>
          <w:trHeight w:val="17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Feste Monatskosten: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Kaltmiete (90 m²)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708 €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Heizung + (Warm)Wasser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90 €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elektrischer Strom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91 €</w:t>
            </w:r>
          </w:p>
        </w:tc>
      </w:tr>
      <w:tr w:rsidR="00AF186D" w:rsidRPr="005F59CC" w:rsidTr="005C7ACB">
        <w:trPr>
          <w:trHeight w:val="300"/>
        </w:trPr>
        <w:tc>
          <w:tcPr>
            <w:tcW w:w="48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667E11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Sonstige Nebenkosten (Müll, Beleuchtung</w:t>
            </w:r>
            <w:r w:rsidR="0034505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…</w:t>
            </w: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15 €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Telefon, Internet</w:t>
            </w:r>
            <w:r w:rsidR="004D5DE8">
              <w:rPr>
                <w:rFonts w:ascii="Times New Roman" w:hAnsi="Times New Roman"/>
                <w:color w:val="000000"/>
                <w:sz w:val="22"/>
                <w:szCs w:val="22"/>
              </w:rPr>
              <w:t>, Zeitung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4D5DE8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54</w:t>
            </w:r>
            <w:r w:rsidR="00AF186D"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4D5DE8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Taschengeld für die Kinder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4D5DE8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color w:val="000000"/>
                <w:sz w:val="22"/>
                <w:szCs w:val="22"/>
              </w:rPr>
              <w:t>35</w:t>
            </w:r>
            <w:r w:rsidR="00AF186D"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Bildung, Unterhaltung, Freizeit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95 €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Nahrungsmittel, Getränke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436 €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Kleidung, Schuhe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114 €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Gesundheit, Körperpflege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46 €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Autokredit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217 €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Laufende Kosten für das Auto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160 €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Autosparbuch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150 €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Möbel, Haushaltsgeräte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92 €</w:t>
            </w:r>
          </w:p>
        </w:tc>
      </w:tr>
      <w:tr w:rsidR="00AF186D" w:rsidRPr="005F59CC" w:rsidTr="005C7ACB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Bausparvertrag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100 €</w:t>
            </w:r>
          </w:p>
        </w:tc>
      </w:tr>
      <w:tr w:rsidR="00AF186D" w:rsidRPr="005F59CC" w:rsidTr="005C7ACB">
        <w:trPr>
          <w:trHeight w:val="300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Sparrate für Versicherungen zum 1. Januar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90 €</w:t>
            </w:r>
          </w:p>
        </w:tc>
      </w:tr>
      <w:tr w:rsidR="00AF186D" w:rsidRPr="005F59CC" w:rsidTr="0076620F">
        <w:trPr>
          <w:trHeight w:val="300"/>
        </w:trPr>
        <w:tc>
          <w:tcPr>
            <w:tcW w:w="32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AF186D">
              <w:rPr>
                <w:rFonts w:ascii="Times New Roman" w:hAnsi="Times New Roman"/>
                <w:color w:val="000000"/>
                <w:sz w:val="22"/>
                <w:szCs w:val="22"/>
              </w:rPr>
              <w:t>Radio + Fernsehgebühren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AF186D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F59CC" w:rsidRDefault="00AF186D" w:rsidP="00AF186D">
            <w:pPr>
              <w:jc w:val="right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color w:val="000000"/>
                <w:sz w:val="22"/>
                <w:szCs w:val="22"/>
              </w:rPr>
              <w:t>17 €</w:t>
            </w:r>
          </w:p>
        </w:tc>
      </w:tr>
      <w:tr w:rsidR="00AF186D" w:rsidRPr="006602AA" w:rsidTr="005424C8">
        <w:trPr>
          <w:trHeight w:val="397"/>
        </w:trPr>
        <w:tc>
          <w:tcPr>
            <w:tcW w:w="324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6D" w:rsidRPr="00A95DC7" w:rsidRDefault="00A95DC7" w:rsidP="00E811A1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Gesamte</w:t>
            </w:r>
            <w:r w:rsidRPr="00A95DC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 </w:t>
            </w:r>
            <w:r w:rsidR="008F288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 xml:space="preserve">monatliche </w:t>
            </w:r>
            <w:r w:rsidRPr="00A95DC7">
              <w:rPr>
                <w:rFonts w:ascii="Times New Roman" w:hAnsi="Times New Roman"/>
                <w:b/>
                <w:color w:val="000000"/>
                <w:sz w:val="22"/>
                <w:szCs w:val="22"/>
              </w:rPr>
              <w:t>Festkosten</w:t>
            </w:r>
          </w:p>
        </w:tc>
        <w:tc>
          <w:tcPr>
            <w:tcW w:w="1200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6D" w:rsidRPr="00A95DC7" w:rsidRDefault="00AF186D" w:rsidP="00E811A1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6D" w:rsidRPr="00A95DC7" w:rsidRDefault="00AF186D" w:rsidP="00E811A1">
            <w:pPr>
              <w:jc w:val="right"/>
              <w:rPr>
                <w:rFonts w:ascii="Times New Roman" w:hAnsi="Times New Roman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12" w:space="0" w:color="auto"/>
              <w:left w:val="nil"/>
              <w:bottom w:val="doub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186D" w:rsidRPr="006602AA" w:rsidRDefault="00AF186D" w:rsidP="004D5DE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</w:p>
        </w:tc>
      </w:tr>
      <w:tr w:rsidR="00AF186D" w:rsidRPr="005424C8" w:rsidTr="0029185E">
        <w:trPr>
          <w:trHeight w:val="57"/>
        </w:trPr>
        <w:tc>
          <w:tcPr>
            <w:tcW w:w="3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double" w:sz="12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F186D" w:rsidRPr="005424C8" w:rsidRDefault="00AF186D" w:rsidP="00AF186D">
            <w:pPr>
              <w:rPr>
                <w:rFonts w:ascii="Times New Roman" w:hAnsi="Times New Roman"/>
                <w:color w:val="000000"/>
                <w:sz w:val="22"/>
                <w:szCs w:val="22"/>
              </w:rPr>
            </w:pPr>
          </w:p>
        </w:tc>
      </w:tr>
      <w:tr w:rsidR="00AF186D" w:rsidRPr="006602AA" w:rsidTr="005424C8">
        <w:trPr>
          <w:trHeight w:val="397"/>
        </w:trPr>
        <w:tc>
          <w:tcPr>
            <w:tcW w:w="44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6D" w:rsidRPr="005F59CC" w:rsidRDefault="00AF186D" w:rsidP="00E811A1">
            <w:pPr>
              <w:jc w:val="right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5F59C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 xml:space="preserve">Spargeld, Urlaub, </w:t>
            </w:r>
            <w:r w:rsidR="00A83AF7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Taschengeld u.a.</w:t>
            </w:r>
          </w:p>
        </w:tc>
        <w:tc>
          <w:tcPr>
            <w:tcW w:w="3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F186D" w:rsidRPr="005F59CC" w:rsidRDefault="00AF186D" w:rsidP="00E811A1">
            <w:pPr>
              <w:jc w:val="right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double" w:sz="12" w:space="0" w:color="auto"/>
              <w:right w:val="nil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AF186D" w:rsidRPr="006602AA" w:rsidRDefault="00DB213C" w:rsidP="004D5DE8">
            <w:pPr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602AA">
              <w:rPr>
                <w:rFonts w:ascii="Times New Roman" w:hAnsi="Times New Roman"/>
                <w:noProof/>
                <w:sz w:val="22"/>
                <w:szCs w:val="22"/>
              </w:rPr>
              <w:pict>
                <v:rect id="_x0000_s1037" style="position:absolute;left:0;text-align:left;margin-left:73.7pt;margin-top:16pt;width:197pt;height:46.4pt;z-index:2;mso-position-horizontal-relative:text;mso-position-vertical-relative:text">
                  <v:textbox>
                    <w:txbxContent>
                      <w:p w:rsidR="00381F58" w:rsidRPr="00730A92" w:rsidRDefault="00381F58" w:rsidP="0067438F">
                        <w:pPr>
                          <w:jc w:val="center"/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</w:pPr>
                        <w:r w:rsidRPr="00730A92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Wenn du </w:t>
                        </w:r>
                        <w:r w:rsidR="0067438F" w:rsidRPr="00730A92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trotz intensiven Nachdenkens </w:t>
                        </w:r>
                        <w:r w:rsidRPr="00730A92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 xml:space="preserve">eine Frage nicht beantworten kannst, </w:t>
                        </w:r>
                        <w:r w:rsidR="0067438F" w:rsidRPr="00730A92">
                          <w:rPr>
                            <w:rFonts w:ascii="Times New Roman" w:hAnsi="Times New Roman"/>
                            <w:sz w:val="22"/>
                            <w:szCs w:val="22"/>
                          </w:rPr>
                          <w:t>gehe zur nächsten Frage weiter!</w:t>
                        </w:r>
                      </w:p>
                    </w:txbxContent>
                  </v:textbox>
                </v:rect>
              </w:pict>
            </w:r>
          </w:p>
        </w:tc>
      </w:tr>
    </w:tbl>
    <w:p w:rsidR="00CC5E2A" w:rsidRPr="00E811A1" w:rsidRDefault="00CC5E2A" w:rsidP="004C688F">
      <w:pPr>
        <w:rPr>
          <w:rFonts w:ascii="Times New Roman" w:hAnsi="Times New Roman"/>
          <w:color w:val="000000"/>
          <w:sz w:val="12"/>
          <w:szCs w:val="12"/>
        </w:rPr>
      </w:pPr>
    </w:p>
    <w:p w:rsidR="005F7B37" w:rsidRPr="00AF186D" w:rsidRDefault="005F7B37" w:rsidP="005F7B37">
      <w:p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  <w:u w:val="single"/>
        </w:rPr>
      </w:pPr>
      <w:r w:rsidRPr="00AF186D">
        <w:rPr>
          <w:rFonts w:ascii="Times New Roman" w:hAnsi="Times New Roman"/>
          <w:color w:val="000000"/>
          <w:sz w:val="22"/>
          <w:szCs w:val="22"/>
          <w:u w:val="single"/>
        </w:rPr>
        <w:t>Aufgaben:</w:t>
      </w:r>
    </w:p>
    <w:p w:rsidR="0042379E" w:rsidRDefault="005F7B37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 w:rsidRPr="00AF186D">
        <w:rPr>
          <w:rFonts w:ascii="Times New Roman" w:hAnsi="Times New Roman"/>
          <w:color w:val="000000"/>
          <w:sz w:val="22"/>
          <w:szCs w:val="22"/>
        </w:rPr>
        <w:t>Berechne den Nettolohn</w:t>
      </w:r>
      <w:r w:rsidR="0042379E">
        <w:rPr>
          <w:rFonts w:ascii="Times New Roman" w:hAnsi="Times New Roman"/>
          <w:color w:val="000000"/>
          <w:sz w:val="22"/>
          <w:szCs w:val="22"/>
        </w:rPr>
        <w:t>!</w:t>
      </w:r>
    </w:p>
    <w:p w:rsidR="005F7B37" w:rsidRDefault="0042379E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 w:rsidRPr="00AF186D">
        <w:rPr>
          <w:rFonts w:ascii="Times New Roman" w:hAnsi="Times New Roman"/>
          <w:color w:val="000000"/>
          <w:sz w:val="22"/>
          <w:szCs w:val="22"/>
        </w:rPr>
        <w:t xml:space="preserve">Berechne </w:t>
      </w:r>
      <w:r>
        <w:rPr>
          <w:rFonts w:ascii="Times New Roman" w:hAnsi="Times New Roman"/>
          <w:color w:val="000000"/>
          <w:sz w:val="22"/>
          <w:szCs w:val="22"/>
        </w:rPr>
        <w:t>das</w:t>
      </w:r>
      <w:r w:rsidR="005F7B37" w:rsidRPr="00AF186D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82293">
        <w:rPr>
          <w:rFonts w:ascii="Times New Roman" w:hAnsi="Times New Roman"/>
          <w:color w:val="000000"/>
          <w:sz w:val="22"/>
          <w:szCs w:val="22"/>
        </w:rPr>
        <w:t>Monatseinkommen</w:t>
      </w:r>
      <w:r w:rsidR="005F7B37" w:rsidRPr="00AF186D">
        <w:rPr>
          <w:rFonts w:ascii="Times New Roman" w:hAnsi="Times New Roman"/>
          <w:color w:val="000000"/>
          <w:sz w:val="22"/>
          <w:szCs w:val="22"/>
        </w:rPr>
        <w:t>!</w:t>
      </w:r>
    </w:p>
    <w:p w:rsidR="0042379E" w:rsidRDefault="0042379E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 xml:space="preserve">Welche Arten von </w:t>
      </w:r>
      <w:r w:rsidR="004E5124">
        <w:rPr>
          <w:rFonts w:ascii="Times New Roman" w:hAnsi="Times New Roman"/>
          <w:color w:val="000000"/>
          <w:sz w:val="22"/>
          <w:szCs w:val="22"/>
        </w:rPr>
        <w:t>„</w:t>
      </w:r>
      <w:r>
        <w:rPr>
          <w:rFonts w:ascii="Times New Roman" w:hAnsi="Times New Roman"/>
          <w:color w:val="000000"/>
          <w:sz w:val="22"/>
          <w:szCs w:val="22"/>
        </w:rPr>
        <w:t>gesetzlichen Abzügen</w:t>
      </w:r>
      <w:r w:rsidR="004E5124">
        <w:rPr>
          <w:rFonts w:ascii="Times New Roman" w:hAnsi="Times New Roman"/>
          <w:color w:val="000000"/>
          <w:sz w:val="22"/>
          <w:szCs w:val="22"/>
        </w:rPr>
        <w:t>“</w:t>
      </w:r>
      <w:r>
        <w:rPr>
          <w:rFonts w:ascii="Times New Roman" w:hAnsi="Times New Roman"/>
          <w:color w:val="000000"/>
          <w:sz w:val="22"/>
          <w:szCs w:val="22"/>
        </w:rPr>
        <w:t xml:space="preserve"> werden vom Bruttogehalt abgezogen?</w:t>
      </w:r>
    </w:p>
    <w:p w:rsidR="005F7B37" w:rsidRDefault="005F7B37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 w:rsidRPr="00AF186D">
        <w:rPr>
          <w:rFonts w:ascii="Times New Roman" w:hAnsi="Times New Roman"/>
          <w:color w:val="000000"/>
          <w:sz w:val="22"/>
          <w:szCs w:val="22"/>
        </w:rPr>
        <w:t xml:space="preserve">Wie hoch sind die monatlichen </w:t>
      </w:r>
      <w:r w:rsidR="007F4E6A">
        <w:rPr>
          <w:rFonts w:ascii="Times New Roman" w:hAnsi="Times New Roman"/>
          <w:color w:val="000000"/>
          <w:sz w:val="22"/>
          <w:szCs w:val="22"/>
        </w:rPr>
        <w:t xml:space="preserve">gesetzlichen </w:t>
      </w:r>
      <w:r w:rsidRPr="00AF186D">
        <w:rPr>
          <w:rFonts w:ascii="Times New Roman" w:hAnsi="Times New Roman"/>
          <w:color w:val="000000"/>
          <w:sz w:val="22"/>
          <w:szCs w:val="22"/>
        </w:rPr>
        <w:t>Abzüge?</w:t>
      </w:r>
    </w:p>
    <w:p w:rsidR="005C6F8F" w:rsidRDefault="005C6F8F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Warum gibt der Staat für die Kinder Kindergeld?</w:t>
      </w:r>
    </w:p>
    <w:p w:rsidR="006E7905" w:rsidRPr="00AF186D" w:rsidRDefault="006E7905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Welche Wohnungsnebenkosten gibt es noch?</w:t>
      </w:r>
    </w:p>
    <w:p w:rsidR="005F7B37" w:rsidRPr="00AF186D" w:rsidRDefault="005F7B37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 w:rsidRPr="00AF186D">
        <w:rPr>
          <w:rFonts w:ascii="Times New Roman" w:hAnsi="Times New Roman"/>
          <w:color w:val="000000"/>
          <w:sz w:val="22"/>
          <w:szCs w:val="22"/>
        </w:rPr>
        <w:t>Wie viel Geld gibt die Familie monatlich aus?</w:t>
      </w:r>
    </w:p>
    <w:p w:rsidR="005F7B37" w:rsidRPr="00AF186D" w:rsidRDefault="003C0EAB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color w:val="000000"/>
          <w:sz w:val="22"/>
          <w:szCs w:val="22"/>
        </w:rPr>
        <w:t>Welcher Betrag bleibt</w:t>
      </w:r>
      <w:r w:rsidR="005F7B37" w:rsidRPr="00AF186D">
        <w:rPr>
          <w:rFonts w:ascii="Times New Roman" w:hAnsi="Times New Roman"/>
          <w:color w:val="000000"/>
          <w:sz w:val="22"/>
          <w:szCs w:val="22"/>
        </w:rPr>
        <w:t xml:space="preserve"> der Familie noch als </w:t>
      </w:r>
      <w:r w:rsidR="0033395A">
        <w:rPr>
          <w:rFonts w:ascii="Times New Roman" w:hAnsi="Times New Roman"/>
          <w:color w:val="000000"/>
          <w:sz w:val="22"/>
          <w:szCs w:val="22"/>
        </w:rPr>
        <w:t>„</w:t>
      </w:r>
      <w:r w:rsidR="005F7B37" w:rsidRPr="00AF186D">
        <w:rPr>
          <w:rFonts w:ascii="Times New Roman" w:hAnsi="Times New Roman"/>
          <w:color w:val="000000"/>
          <w:sz w:val="22"/>
          <w:szCs w:val="22"/>
        </w:rPr>
        <w:t>Spielraum</w:t>
      </w:r>
      <w:r w:rsidR="0033395A">
        <w:rPr>
          <w:rFonts w:ascii="Times New Roman" w:hAnsi="Times New Roman"/>
          <w:color w:val="000000"/>
          <w:sz w:val="22"/>
          <w:szCs w:val="22"/>
        </w:rPr>
        <w:t>“</w:t>
      </w:r>
      <w:r w:rsidR="005F7B37" w:rsidRPr="00AF186D">
        <w:rPr>
          <w:rFonts w:ascii="Times New Roman" w:hAnsi="Times New Roman"/>
          <w:color w:val="000000"/>
          <w:sz w:val="22"/>
          <w:szCs w:val="22"/>
        </w:rPr>
        <w:t xml:space="preserve"> (Reserve für Unvorhergesehenes</w:t>
      </w:r>
      <w:r>
        <w:rPr>
          <w:rFonts w:ascii="Times New Roman" w:hAnsi="Times New Roman"/>
          <w:color w:val="000000"/>
          <w:sz w:val="22"/>
          <w:szCs w:val="22"/>
        </w:rPr>
        <w:t xml:space="preserve">, </w:t>
      </w:r>
      <w:r w:rsidR="005F7B37" w:rsidRPr="00AF186D">
        <w:rPr>
          <w:rFonts w:ascii="Times New Roman" w:hAnsi="Times New Roman"/>
          <w:color w:val="000000"/>
          <w:sz w:val="22"/>
          <w:szCs w:val="22"/>
        </w:rPr>
        <w:t>Spar</w:t>
      </w:r>
      <w:r w:rsidR="00FE2476">
        <w:rPr>
          <w:rFonts w:ascii="Times New Roman" w:hAnsi="Times New Roman"/>
          <w:color w:val="000000"/>
          <w:sz w:val="22"/>
          <w:szCs w:val="22"/>
        </w:rPr>
        <w:t>geld</w:t>
      </w:r>
      <w:r w:rsidR="00413037">
        <w:rPr>
          <w:rFonts w:ascii="Times New Roman" w:hAnsi="Times New Roman"/>
          <w:color w:val="000000"/>
          <w:sz w:val="22"/>
          <w:szCs w:val="22"/>
        </w:rPr>
        <w:t>, Urlaub</w:t>
      </w:r>
      <w:r w:rsidR="0033395A">
        <w:rPr>
          <w:rFonts w:ascii="Times New Roman" w:hAnsi="Times New Roman"/>
          <w:color w:val="000000"/>
          <w:sz w:val="22"/>
          <w:szCs w:val="22"/>
        </w:rPr>
        <w:t>, Taschengeld</w:t>
      </w:r>
      <w:r w:rsidR="00413037">
        <w:rPr>
          <w:rFonts w:ascii="Times New Roman" w:hAnsi="Times New Roman"/>
          <w:color w:val="000000"/>
          <w:sz w:val="22"/>
          <w:szCs w:val="22"/>
        </w:rPr>
        <w:t>)?</w:t>
      </w:r>
    </w:p>
    <w:p w:rsidR="005F7B37" w:rsidRDefault="005F7B37" w:rsidP="00C45D78">
      <w:pPr>
        <w:numPr>
          <w:ilvl w:val="0"/>
          <w:numId w:val="19"/>
        </w:numPr>
        <w:tabs>
          <w:tab w:val="left" w:pos="709"/>
          <w:tab w:val="left" w:pos="4253"/>
        </w:tabs>
        <w:rPr>
          <w:rFonts w:ascii="Times New Roman" w:hAnsi="Times New Roman"/>
          <w:color w:val="000000"/>
          <w:sz w:val="22"/>
          <w:szCs w:val="22"/>
        </w:rPr>
      </w:pPr>
      <w:r w:rsidRPr="00AF186D">
        <w:rPr>
          <w:rFonts w:ascii="Times New Roman" w:hAnsi="Times New Roman"/>
          <w:color w:val="000000"/>
          <w:sz w:val="22"/>
          <w:szCs w:val="22"/>
        </w:rPr>
        <w:t xml:space="preserve">Sprich mit Deinen Eltern über </w:t>
      </w:r>
      <w:r w:rsidR="00F80DA9">
        <w:rPr>
          <w:rFonts w:ascii="Times New Roman" w:hAnsi="Times New Roman"/>
          <w:color w:val="000000"/>
          <w:sz w:val="22"/>
          <w:szCs w:val="22"/>
        </w:rPr>
        <w:t>all diese Fragen</w:t>
      </w:r>
      <w:r w:rsidRPr="00AF186D">
        <w:rPr>
          <w:rFonts w:ascii="Times New Roman" w:hAnsi="Times New Roman"/>
          <w:color w:val="000000"/>
          <w:sz w:val="22"/>
          <w:szCs w:val="22"/>
        </w:rPr>
        <w:t>!</w:t>
      </w:r>
    </w:p>
    <w:p w:rsidR="0085772F" w:rsidRPr="0085772F" w:rsidRDefault="0085772F" w:rsidP="0085772F">
      <w:pPr>
        <w:tabs>
          <w:tab w:val="left" w:pos="709"/>
          <w:tab w:val="left" w:pos="4253"/>
        </w:tabs>
        <w:ind w:left="720"/>
        <w:rPr>
          <w:rFonts w:ascii="Times New Roman" w:hAnsi="Times New Roman"/>
          <w:color w:val="000000"/>
          <w:sz w:val="12"/>
          <w:szCs w:val="12"/>
        </w:rPr>
      </w:pPr>
    </w:p>
    <w:p w:rsidR="005351C5" w:rsidRPr="004B11C9" w:rsidRDefault="00C45D78" w:rsidP="004B11C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Times New Roman" w:hAnsi="Times New Roman"/>
          <w:b/>
          <w:color w:val="000000"/>
          <w:sz w:val="22"/>
          <w:szCs w:val="22"/>
        </w:rPr>
      </w:pPr>
      <w:r w:rsidRPr="00C45D78">
        <w:rPr>
          <w:rFonts w:ascii="Times New Roman" w:hAnsi="Times New Roman"/>
          <w:b/>
          <w:color w:val="000000"/>
          <w:sz w:val="22"/>
          <w:szCs w:val="22"/>
        </w:rPr>
        <w:t>Mit diesen Fragen wirst du dich als Erwachsener fast täglich auseinandersetzen müssen!</w:t>
      </w:r>
    </w:p>
    <w:sectPr w:rsidR="005351C5" w:rsidRPr="004B11C9" w:rsidSect="0085772F">
      <w:footerReference w:type="default" r:id="rId9"/>
      <w:type w:val="continuous"/>
      <w:pgSz w:w="11907" w:h="16840" w:code="9"/>
      <w:pgMar w:top="340" w:right="1134" w:bottom="284" w:left="1134" w:header="720" w:footer="720" w:gutter="0"/>
      <w:paperSrc w:first="7" w:other="7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52D7" w:rsidRDefault="006952D7">
      <w:r>
        <w:separator/>
      </w:r>
    </w:p>
  </w:endnote>
  <w:endnote w:type="continuationSeparator" w:id="0">
    <w:p w:rsidR="006952D7" w:rsidRDefault="006952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55 Roman">
    <w:altName w:val="Helvetica Neue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6C6E" w:rsidRPr="006C4B3D" w:rsidRDefault="006C4B3D">
    <w:pPr>
      <w:pStyle w:val="Fuzeile"/>
      <w:jc w:val="right"/>
      <w:rPr>
        <w:rFonts w:ascii="Times New Roman" w:hAnsi="Times New Roman"/>
        <w:sz w:val="16"/>
        <w:szCs w:val="16"/>
      </w:rPr>
    </w:pPr>
    <w:r w:rsidRPr="006C4B3D">
      <w:rPr>
        <w:rFonts w:ascii="Times New Roman" w:hAnsi="Times New Roman"/>
        <w:sz w:val="16"/>
        <w:szCs w:val="16"/>
      </w:rPr>
      <w:t xml:space="preserve">Heerbeck </w:t>
    </w:r>
    <w:fldSimple w:instr=" FILENAME  \* MERGEFORMAT ">
      <w:r w:rsidR="00CE7C84" w:rsidRPr="00CE7C84">
        <w:rPr>
          <w:rFonts w:ascii="Times New Roman" w:hAnsi="Times New Roman"/>
          <w:noProof/>
          <w:sz w:val="16"/>
          <w:szCs w:val="16"/>
        </w:rPr>
        <w:t>1.4 Haushaltsbuch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52D7" w:rsidRDefault="006952D7">
      <w:r>
        <w:separator/>
      </w:r>
    </w:p>
  </w:footnote>
  <w:footnote w:type="continuationSeparator" w:id="0">
    <w:p w:rsidR="006952D7" w:rsidRDefault="006952D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4643D"/>
    <w:multiLevelType w:val="hybridMultilevel"/>
    <w:tmpl w:val="879E49AA"/>
    <w:lvl w:ilvl="0" w:tplc="04070011">
      <w:start w:val="1"/>
      <w:numFmt w:val="decimal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2A4208"/>
    <w:multiLevelType w:val="multilevel"/>
    <w:tmpl w:val="021E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8306F"/>
    <w:multiLevelType w:val="hybridMultilevel"/>
    <w:tmpl w:val="7D9666A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7B7D8C"/>
    <w:multiLevelType w:val="multilevel"/>
    <w:tmpl w:val="75662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F822DEE"/>
    <w:multiLevelType w:val="multilevel"/>
    <w:tmpl w:val="5C627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1C32AC0"/>
    <w:multiLevelType w:val="hybridMultilevel"/>
    <w:tmpl w:val="7C0AFB1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D11782"/>
    <w:multiLevelType w:val="singleLevel"/>
    <w:tmpl w:val="63C4D7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7">
    <w:nsid w:val="26D023B0"/>
    <w:multiLevelType w:val="hybridMultilevel"/>
    <w:tmpl w:val="7B80710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CE29BD"/>
    <w:multiLevelType w:val="hybridMultilevel"/>
    <w:tmpl w:val="01068CB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E04BB9"/>
    <w:multiLevelType w:val="multilevel"/>
    <w:tmpl w:val="9754EC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300117"/>
    <w:multiLevelType w:val="singleLevel"/>
    <w:tmpl w:val="63C4D7DE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</w:lvl>
  </w:abstractNum>
  <w:abstractNum w:abstractNumId="11">
    <w:nsid w:val="4FAC2EDB"/>
    <w:multiLevelType w:val="hybridMultilevel"/>
    <w:tmpl w:val="9EEA0A3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5DC2BA4"/>
    <w:multiLevelType w:val="multilevel"/>
    <w:tmpl w:val="DDF818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8143F74"/>
    <w:multiLevelType w:val="hybridMultilevel"/>
    <w:tmpl w:val="F1DC246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A6062BD"/>
    <w:multiLevelType w:val="multilevel"/>
    <w:tmpl w:val="6E648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D344C07"/>
    <w:multiLevelType w:val="hybridMultilevel"/>
    <w:tmpl w:val="D5129E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DE3A73"/>
    <w:multiLevelType w:val="multilevel"/>
    <w:tmpl w:val="1E6444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74637E"/>
    <w:multiLevelType w:val="hybridMultilevel"/>
    <w:tmpl w:val="440AC20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CE90082"/>
    <w:multiLevelType w:val="multilevel"/>
    <w:tmpl w:val="0562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9"/>
  </w:num>
  <w:num w:numId="3">
    <w:abstractNumId w:val="16"/>
  </w:num>
  <w:num w:numId="4">
    <w:abstractNumId w:val="15"/>
  </w:num>
  <w:num w:numId="5">
    <w:abstractNumId w:val="11"/>
  </w:num>
  <w:num w:numId="6">
    <w:abstractNumId w:val="13"/>
  </w:num>
  <w:num w:numId="7">
    <w:abstractNumId w:val="2"/>
  </w:num>
  <w:num w:numId="8">
    <w:abstractNumId w:val="8"/>
  </w:num>
  <w:num w:numId="9">
    <w:abstractNumId w:val="7"/>
  </w:num>
  <w:num w:numId="10">
    <w:abstractNumId w:val="18"/>
  </w:num>
  <w:num w:numId="11">
    <w:abstractNumId w:val="4"/>
  </w:num>
  <w:num w:numId="12">
    <w:abstractNumId w:val="14"/>
  </w:num>
  <w:num w:numId="13">
    <w:abstractNumId w:val="12"/>
  </w:num>
  <w:num w:numId="14">
    <w:abstractNumId w:val="3"/>
  </w:num>
  <w:num w:numId="15">
    <w:abstractNumId w:val="1"/>
  </w:num>
  <w:num w:numId="16">
    <w:abstractNumId w:val="10"/>
  </w:num>
  <w:num w:numId="17">
    <w:abstractNumId w:val="6"/>
  </w:num>
  <w:num w:numId="18">
    <w:abstractNumId w:val="0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proofState w:spelling="clean" w:grammar="clean"/>
  <w:stylePaneFormatFilter w:val="3F01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051ED"/>
    <w:rsid w:val="000176F6"/>
    <w:rsid w:val="00020A65"/>
    <w:rsid w:val="00021BC4"/>
    <w:rsid w:val="00026A5E"/>
    <w:rsid w:val="00036267"/>
    <w:rsid w:val="00043E1E"/>
    <w:rsid w:val="00086DE5"/>
    <w:rsid w:val="000A00D0"/>
    <w:rsid w:val="000A1151"/>
    <w:rsid w:val="000A2E51"/>
    <w:rsid w:val="000B19EC"/>
    <w:rsid w:val="000C0CA9"/>
    <w:rsid w:val="000C20BA"/>
    <w:rsid w:val="000C4B8A"/>
    <w:rsid w:val="000D230A"/>
    <w:rsid w:val="000D5CFE"/>
    <w:rsid w:val="000E7F86"/>
    <w:rsid w:val="000F76AB"/>
    <w:rsid w:val="00106687"/>
    <w:rsid w:val="001137BE"/>
    <w:rsid w:val="00125B21"/>
    <w:rsid w:val="001275CE"/>
    <w:rsid w:val="001320F9"/>
    <w:rsid w:val="0013780D"/>
    <w:rsid w:val="0015107C"/>
    <w:rsid w:val="00161166"/>
    <w:rsid w:val="001651FA"/>
    <w:rsid w:val="00166D16"/>
    <w:rsid w:val="00173FD6"/>
    <w:rsid w:val="001750B9"/>
    <w:rsid w:val="00180908"/>
    <w:rsid w:val="001A4883"/>
    <w:rsid w:val="001A5122"/>
    <w:rsid w:val="001C0B4F"/>
    <w:rsid w:val="001D090E"/>
    <w:rsid w:val="001D36BB"/>
    <w:rsid w:val="001D773D"/>
    <w:rsid w:val="001E4A3F"/>
    <w:rsid w:val="001E4AEF"/>
    <w:rsid w:val="001E4EB6"/>
    <w:rsid w:val="001E610E"/>
    <w:rsid w:val="001F6240"/>
    <w:rsid w:val="002011D5"/>
    <w:rsid w:val="00205100"/>
    <w:rsid w:val="00205CD4"/>
    <w:rsid w:val="002154A1"/>
    <w:rsid w:val="00216076"/>
    <w:rsid w:val="002174BD"/>
    <w:rsid w:val="00227C8B"/>
    <w:rsid w:val="00234FA4"/>
    <w:rsid w:val="00243781"/>
    <w:rsid w:val="00244FDF"/>
    <w:rsid w:val="0024524A"/>
    <w:rsid w:val="00255102"/>
    <w:rsid w:val="0025581A"/>
    <w:rsid w:val="002610F2"/>
    <w:rsid w:val="00261B3D"/>
    <w:rsid w:val="00273096"/>
    <w:rsid w:val="00275317"/>
    <w:rsid w:val="00276DAA"/>
    <w:rsid w:val="00285628"/>
    <w:rsid w:val="00290B4A"/>
    <w:rsid w:val="0029185E"/>
    <w:rsid w:val="00293E78"/>
    <w:rsid w:val="002A1389"/>
    <w:rsid w:val="002A2250"/>
    <w:rsid w:val="002A496A"/>
    <w:rsid w:val="002A724F"/>
    <w:rsid w:val="002B5C26"/>
    <w:rsid w:val="002B5F01"/>
    <w:rsid w:val="002C1ACC"/>
    <w:rsid w:val="002C4B29"/>
    <w:rsid w:val="002D03DB"/>
    <w:rsid w:val="002D549A"/>
    <w:rsid w:val="002D75FD"/>
    <w:rsid w:val="002E6C7F"/>
    <w:rsid w:val="002E7221"/>
    <w:rsid w:val="00300251"/>
    <w:rsid w:val="00300A1F"/>
    <w:rsid w:val="003100E9"/>
    <w:rsid w:val="00314427"/>
    <w:rsid w:val="00325BD2"/>
    <w:rsid w:val="00327553"/>
    <w:rsid w:val="003329D8"/>
    <w:rsid w:val="0033395A"/>
    <w:rsid w:val="00333DDB"/>
    <w:rsid w:val="00334C45"/>
    <w:rsid w:val="00336064"/>
    <w:rsid w:val="00340031"/>
    <w:rsid w:val="0034389F"/>
    <w:rsid w:val="00345052"/>
    <w:rsid w:val="0035367C"/>
    <w:rsid w:val="00360B42"/>
    <w:rsid w:val="00364440"/>
    <w:rsid w:val="0036704B"/>
    <w:rsid w:val="00370476"/>
    <w:rsid w:val="00371A68"/>
    <w:rsid w:val="00371C14"/>
    <w:rsid w:val="00373222"/>
    <w:rsid w:val="00374F7D"/>
    <w:rsid w:val="00381F58"/>
    <w:rsid w:val="003833E3"/>
    <w:rsid w:val="00386898"/>
    <w:rsid w:val="0039140A"/>
    <w:rsid w:val="00391534"/>
    <w:rsid w:val="003930CB"/>
    <w:rsid w:val="00393907"/>
    <w:rsid w:val="003A0883"/>
    <w:rsid w:val="003A531A"/>
    <w:rsid w:val="003B3037"/>
    <w:rsid w:val="003B7F41"/>
    <w:rsid w:val="003C0EAB"/>
    <w:rsid w:val="003C3482"/>
    <w:rsid w:val="003C5FF3"/>
    <w:rsid w:val="003D002A"/>
    <w:rsid w:val="003D44B4"/>
    <w:rsid w:val="003E0B62"/>
    <w:rsid w:val="003E125A"/>
    <w:rsid w:val="003F473A"/>
    <w:rsid w:val="003F5E32"/>
    <w:rsid w:val="004041BC"/>
    <w:rsid w:val="00404374"/>
    <w:rsid w:val="00405A97"/>
    <w:rsid w:val="00413037"/>
    <w:rsid w:val="00413200"/>
    <w:rsid w:val="00415585"/>
    <w:rsid w:val="00420912"/>
    <w:rsid w:val="0042379E"/>
    <w:rsid w:val="00424AED"/>
    <w:rsid w:val="00437B76"/>
    <w:rsid w:val="004434F2"/>
    <w:rsid w:val="00445508"/>
    <w:rsid w:val="00445CA9"/>
    <w:rsid w:val="00450F92"/>
    <w:rsid w:val="004536C6"/>
    <w:rsid w:val="00453DDE"/>
    <w:rsid w:val="00454C48"/>
    <w:rsid w:val="00472F14"/>
    <w:rsid w:val="00485A48"/>
    <w:rsid w:val="00486B12"/>
    <w:rsid w:val="00487303"/>
    <w:rsid w:val="004A04B8"/>
    <w:rsid w:val="004A45A0"/>
    <w:rsid w:val="004A70A9"/>
    <w:rsid w:val="004B11C9"/>
    <w:rsid w:val="004B149A"/>
    <w:rsid w:val="004B42C8"/>
    <w:rsid w:val="004B4370"/>
    <w:rsid w:val="004C688F"/>
    <w:rsid w:val="004D5DE8"/>
    <w:rsid w:val="004E5124"/>
    <w:rsid w:val="004F0848"/>
    <w:rsid w:val="00501748"/>
    <w:rsid w:val="00504F1F"/>
    <w:rsid w:val="005160D6"/>
    <w:rsid w:val="0052171A"/>
    <w:rsid w:val="0052603C"/>
    <w:rsid w:val="00526C6E"/>
    <w:rsid w:val="005351C5"/>
    <w:rsid w:val="005402AD"/>
    <w:rsid w:val="005424C8"/>
    <w:rsid w:val="00543139"/>
    <w:rsid w:val="005454C2"/>
    <w:rsid w:val="00546D37"/>
    <w:rsid w:val="00550246"/>
    <w:rsid w:val="00551A72"/>
    <w:rsid w:val="00554A12"/>
    <w:rsid w:val="00561322"/>
    <w:rsid w:val="00567AE0"/>
    <w:rsid w:val="005728D7"/>
    <w:rsid w:val="005756EB"/>
    <w:rsid w:val="0057600A"/>
    <w:rsid w:val="00582525"/>
    <w:rsid w:val="0058485A"/>
    <w:rsid w:val="00590313"/>
    <w:rsid w:val="005A107E"/>
    <w:rsid w:val="005A140B"/>
    <w:rsid w:val="005C0659"/>
    <w:rsid w:val="005C0FB2"/>
    <w:rsid w:val="005C41C4"/>
    <w:rsid w:val="005C4B7B"/>
    <w:rsid w:val="005C6F8F"/>
    <w:rsid w:val="005C7ACB"/>
    <w:rsid w:val="005D702F"/>
    <w:rsid w:val="005E0F25"/>
    <w:rsid w:val="005E30D5"/>
    <w:rsid w:val="005F59CC"/>
    <w:rsid w:val="005F7B37"/>
    <w:rsid w:val="006010C5"/>
    <w:rsid w:val="00603983"/>
    <w:rsid w:val="006051ED"/>
    <w:rsid w:val="00611090"/>
    <w:rsid w:val="00613036"/>
    <w:rsid w:val="0061419F"/>
    <w:rsid w:val="00627471"/>
    <w:rsid w:val="006274BF"/>
    <w:rsid w:val="006310D2"/>
    <w:rsid w:val="00632714"/>
    <w:rsid w:val="006347D5"/>
    <w:rsid w:val="006514D3"/>
    <w:rsid w:val="00654635"/>
    <w:rsid w:val="006579B9"/>
    <w:rsid w:val="006602AA"/>
    <w:rsid w:val="00662C96"/>
    <w:rsid w:val="0066668F"/>
    <w:rsid w:val="00667E11"/>
    <w:rsid w:val="00671234"/>
    <w:rsid w:val="0067438F"/>
    <w:rsid w:val="00674F30"/>
    <w:rsid w:val="006756DB"/>
    <w:rsid w:val="006767CC"/>
    <w:rsid w:val="00683DA1"/>
    <w:rsid w:val="00691BBA"/>
    <w:rsid w:val="006940F1"/>
    <w:rsid w:val="006952D7"/>
    <w:rsid w:val="006A3810"/>
    <w:rsid w:val="006A5A02"/>
    <w:rsid w:val="006B18BD"/>
    <w:rsid w:val="006B5FFF"/>
    <w:rsid w:val="006B690F"/>
    <w:rsid w:val="006C0AD7"/>
    <w:rsid w:val="006C4B3D"/>
    <w:rsid w:val="006D18FF"/>
    <w:rsid w:val="006D1D8C"/>
    <w:rsid w:val="006D50BD"/>
    <w:rsid w:val="006D64AA"/>
    <w:rsid w:val="006D7485"/>
    <w:rsid w:val="006E6E58"/>
    <w:rsid w:val="006E7905"/>
    <w:rsid w:val="006F377A"/>
    <w:rsid w:val="006F7593"/>
    <w:rsid w:val="00702854"/>
    <w:rsid w:val="007043B5"/>
    <w:rsid w:val="0071752F"/>
    <w:rsid w:val="007235E9"/>
    <w:rsid w:val="00727709"/>
    <w:rsid w:val="00730A92"/>
    <w:rsid w:val="00761712"/>
    <w:rsid w:val="00765E29"/>
    <w:rsid w:val="0076620F"/>
    <w:rsid w:val="0077634B"/>
    <w:rsid w:val="00782293"/>
    <w:rsid w:val="00783191"/>
    <w:rsid w:val="00791C2A"/>
    <w:rsid w:val="007A2F36"/>
    <w:rsid w:val="007A3283"/>
    <w:rsid w:val="007C2B39"/>
    <w:rsid w:val="007F1B70"/>
    <w:rsid w:val="007F4E6A"/>
    <w:rsid w:val="007F5D31"/>
    <w:rsid w:val="00802420"/>
    <w:rsid w:val="00804775"/>
    <w:rsid w:val="00806752"/>
    <w:rsid w:val="00813323"/>
    <w:rsid w:val="00821867"/>
    <w:rsid w:val="008302BA"/>
    <w:rsid w:val="00830B29"/>
    <w:rsid w:val="00855FDF"/>
    <w:rsid w:val="0085772F"/>
    <w:rsid w:val="00867DB6"/>
    <w:rsid w:val="00871A60"/>
    <w:rsid w:val="00874F5D"/>
    <w:rsid w:val="00892C41"/>
    <w:rsid w:val="00896B15"/>
    <w:rsid w:val="008B04C5"/>
    <w:rsid w:val="008B23DD"/>
    <w:rsid w:val="008C2072"/>
    <w:rsid w:val="008C2AE9"/>
    <w:rsid w:val="008C57FB"/>
    <w:rsid w:val="008F24C5"/>
    <w:rsid w:val="008F2887"/>
    <w:rsid w:val="008F2D7C"/>
    <w:rsid w:val="008F67B5"/>
    <w:rsid w:val="008F75F1"/>
    <w:rsid w:val="00906497"/>
    <w:rsid w:val="00914119"/>
    <w:rsid w:val="009209ED"/>
    <w:rsid w:val="00922E9D"/>
    <w:rsid w:val="00923A24"/>
    <w:rsid w:val="0093426E"/>
    <w:rsid w:val="00937972"/>
    <w:rsid w:val="00941FBD"/>
    <w:rsid w:val="00947415"/>
    <w:rsid w:val="00947C91"/>
    <w:rsid w:val="00953E01"/>
    <w:rsid w:val="00955A04"/>
    <w:rsid w:val="009602A9"/>
    <w:rsid w:val="00960C19"/>
    <w:rsid w:val="009642FA"/>
    <w:rsid w:val="00973BFA"/>
    <w:rsid w:val="00992C57"/>
    <w:rsid w:val="0099601D"/>
    <w:rsid w:val="009A255B"/>
    <w:rsid w:val="009B2BD6"/>
    <w:rsid w:val="009C1088"/>
    <w:rsid w:val="009C1D6B"/>
    <w:rsid w:val="009C46A1"/>
    <w:rsid w:val="009C738D"/>
    <w:rsid w:val="009D3BB7"/>
    <w:rsid w:val="009E0D42"/>
    <w:rsid w:val="009E10D2"/>
    <w:rsid w:val="009E687A"/>
    <w:rsid w:val="009F4BA3"/>
    <w:rsid w:val="00A03D8F"/>
    <w:rsid w:val="00A0681F"/>
    <w:rsid w:val="00A07C71"/>
    <w:rsid w:val="00A07F81"/>
    <w:rsid w:val="00A16201"/>
    <w:rsid w:val="00A23898"/>
    <w:rsid w:val="00A30242"/>
    <w:rsid w:val="00A375D7"/>
    <w:rsid w:val="00A45276"/>
    <w:rsid w:val="00A46377"/>
    <w:rsid w:val="00A518BF"/>
    <w:rsid w:val="00A5203A"/>
    <w:rsid w:val="00A72434"/>
    <w:rsid w:val="00A74471"/>
    <w:rsid w:val="00A83AF7"/>
    <w:rsid w:val="00A95DC7"/>
    <w:rsid w:val="00A96A4F"/>
    <w:rsid w:val="00AA2C4A"/>
    <w:rsid w:val="00AA5256"/>
    <w:rsid w:val="00AA77EF"/>
    <w:rsid w:val="00AB539F"/>
    <w:rsid w:val="00AB731F"/>
    <w:rsid w:val="00AC14AF"/>
    <w:rsid w:val="00AC4BF8"/>
    <w:rsid w:val="00AD1C84"/>
    <w:rsid w:val="00AD3261"/>
    <w:rsid w:val="00AE05CD"/>
    <w:rsid w:val="00AE54AA"/>
    <w:rsid w:val="00AF186D"/>
    <w:rsid w:val="00AF1CD3"/>
    <w:rsid w:val="00AF464C"/>
    <w:rsid w:val="00AF6F27"/>
    <w:rsid w:val="00B039B7"/>
    <w:rsid w:val="00B04475"/>
    <w:rsid w:val="00B04F35"/>
    <w:rsid w:val="00B10625"/>
    <w:rsid w:val="00B11444"/>
    <w:rsid w:val="00B16B93"/>
    <w:rsid w:val="00B2793F"/>
    <w:rsid w:val="00B30AEC"/>
    <w:rsid w:val="00B32395"/>
    <w:rsid w:val="00B348EA"/>
    <w:rsid w:val="00B44172"/>
    <w:rsid w:val="00B44A89"/>
    <w:rsid w:val="00B5287C"/>
    <w:rsid w:val="00B67A80"/>
    <w:rsid w:val="00B81E3B"/>
    <w:rsid w:val="00B8219D"/>
    <w:rsid w:val="00B877B6"/>
    <w:rsid w:val="00B968BA"/>
    <w:rsid w:val="00BA0904"/>
    <w:rsid w:val="00BA335A"/>
    <w:rsid w:val="00BB0459"/>
    <w:rsid w:val="00BD356C"/>
    <w:rsid w:val="00BD5D7E"/>
    <w:rsid w:val="00BD75D9"/>
    <w:rsid w:val="00BE52F3"/>
    <w:rsid w:val="00BE739C"/>
    <w:rsid w:val="00BF0D96"/>
    <w:rsid w:val="00BF2029"/>
    <w:rsid w:val="00BF6AEC"/>
    <w:rsid w:val="00BF6ED8"/>
    <w:rsid w:val="00BF7536"/>
    <w:rsid w:val="00C01E8E"/>
    <w:rsid w:val="00C02780"/>
    <w:rsid w:val="00C05E23"/>
    <w:rsid w:val="00C06111"/>
    <w:rsid w:val="00C1003B"/>
    <w:rsid w:val="00C10C61"/>
    <w:rsid w:val="00C10E28"/>
    <w:rsid w:val="00C173E3"/>
    <w:rsid w:val="00C378BC"/>
    <w:rsid w:val="00C37F96"/>
    <w:rsid w:val="00C43C4E"/>
    <w:rsid w:val="00C45D78"/>
    <w:rsid w:val="00C75D79"/>
    <w:rsid w:val="00C775FA"/>
    <w:rsid w:val="00C94F9E"/>
    <w:rsid w:val="00C96532"/>
    <w:rsid w:val="00C967DB"/>
    <w:rsid w:val="00CC40E2"/>
    <w:rsid w:val="00CC5E2A"/>
    <w:rsid w:val="00CE4134"/>
    <w:rsid w:val="00CE7C84"/>
    <w:rsid w:val="00CF03C9"/>
    <w:rsid w:val="00D025D5"/>
    <w:rsid w:val="00D12946"/>
    <w:rsid w:val="00D245B7"/>
    <w:rsid w:val="00D40099"/>
    <w:rsid w:val="00D43519"/>
    <w:rsid w:val="00D51966"/>
    <w:rsid w:val="00D53799"/>
    <w:rsid w:val="00D56D2E"/>
    <w:rsid w:val="00D73AB3"/>
    <w:rsid w:val="00D763D7"/>
    <w:rsid w:val="00D827E3"/>
    <w:rsid w:val="00D8319A"/>
    <w:rsid w:val="00D86319"/>
    <w:rsid w:val="00D87497"/>
    <w:rsid w:val="00D87FD5"/>
    <w:rsid w:val="00D92C13"/>
    <w:rsid w:val="00D96B43"/>
    <w:rsid w:val="00DA6A78"/>
    <w:rsid w:val="00DB1F9A"/>
    <w:rsid w:val="00DB213C"/>
    <w:rsid w:val="00DB6E86"/>
    <w:rsid w:val="00DD49F4"/>
    <w:rsid w:val="00DF772F"/>
    <w:rsid w:val="00E030EB"/>
    <w:rsid w:val="00E21C50"/>
    <w:rsid w:val="00E22A42"/>
    <w:rsid w:val="00E2587E"/>
    <w:rsid w:val="00E30BA5"/>
    <w:rsid w:val="00E31A80"/>
    <w:rsid w:val="00E3419D"/>
    <w:rsid w:val="00E36CDE"/>
    <w:rsid w:val="00E4277C"/>
    <w:rsid w:val="00E53C40"/>
    <w:rsid w:val="00E55D97"/>
    <w:rsid w:val="00E64212"/>
    <w:rsid w:val="00E64762"/>
    <w:rsid w:val="00E664FD"/>
    <w:rsid w:val="00E67411"/>
    <w:rsid w:val="00E72765"/>
    <w:rsid w:val="00E731E8"/>
    <w:rsid w:val="00E811A1"/>
    <w:rsid w:val="00E9255B"/>
    <w:rsid w:val="00EA2DD3"/>
    <w:rsid w:val="00EB7020"/>
    <w:rsid w:val="00ED1149"/>
    <w:rsid w:val="00EE2B69"/>
    <w:rsid w:val="00EE40CB"/>
    <w:rsid w:val="00EF3730"/>
    <w:rsid w:val="00EF5D8A"/>
    <w:rsid w:val="00EF633F"/>
    <w:rsid w:val="00F100DF"/>
    <w:rsid w:val="00F103B9"/>
    <w:rsid w:val="00F133F7"/>
    <w:rsid w:val="00F22D6A"/>
    <w:rsid w:val="00F25D76"/>
    <w:rsid w:val="00F26741"/>
    <w:rsid w:val="00F400A7"/>
    <w:rsid w:val="00F41D82"/>
    <w:rsid w:val="00F46872"/>
    <w:rsid w:val="00F52958"/>
    <w:rsid w:val="00F57AFC"/>
    <w:rsid w:val="00F80DA9"/>
    <w:rsid w:val="00F84F14"/>
    <w:rsid w:val="00F93F8F"/>
    <w:rsid w:val="00FB1B66"/>
    <w:rsid w:val="00FB28C6"/>
    <w:rsid w:val="00FD16BB"/>
    <w:rsid w:val="00FD20A4"/>
    <w:rsid w:val="00FD2FCC"/>
    <w:rsid w:val="00FD46DB"/>
    <w:rsid w:val="00FE09DF"/>
    <w:rsid w:val="00FE14E7"/>
    <w:rsid w:val="00FE2476"/>
    <w:rsid w:val="00FE486E"/>
    <w:rsid w:val="00FE7677"/>
    <w:rsid w:val="00FF0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30AEC"/>
    <w:rPr>
      <w:rFonts w:ascii="Courier New" w:hAnsi="Courier New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C2B39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qFormat/>
    <w:rsid w:val="00AE54AA"/>
    <w:pPr>
      <w:spacing w:before="100" w:beforeAutospacing="1" w:after="100" w:afterAutospacing="1"/>
      <w:outlineLvl w:val="1"/>
    </w:pPr>
    <w:rPr>
      <w:rFonts w:ascii="Times New Roman" w:hAnsi="Times New Roman"/>
      <w:b/>
      <w:bCs/>
      <w:sz w:val="36"/>
      <w:szCs w:val="3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C2B39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berschrift6">
    <w:name w:val="heading 6"/>
    <w:basedOn w:val="Standard"/>
    <w:next w:val="Standard"/>
    <w:qFormat/>
    <w:rsid w:val="004A04B8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rsid w:val="00A96A4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A96A4F"/>
    <w:pPr>
      <w:tabs>
        <w:tab w:val="center" w:pos="4536"/>
        <w:tab w:val="right" w:pos="9072"/>
      </w:tabs>
    </w:pPr>
  </w:style>
  <w:style w:type="character" w:styleId="Hyperlink">
    <w:name w:val="Hyperlink"/>
    <w:basedOn w:val="Absatz-Standardschriftart"/>
    <w:rsid w:val="00BF2029"/>
    <w:rPr>
      <w:strike w:val="0"/>
      <w:dstrike w:val="0"/>
      <w:color w:val="0000FF"/>
      <w:u w:val="none"/>
      <w:effect w:val="none"/>
    </w:rPr>
  </w:style>
  <w:style w:type="character" w:styleId="BesuchterHyperlink">
    <w:name w:val="FollowedHyperlink"/>
    <w:basedOn w:val="Absatz-Standardschriftart"/>
    <w:rsid w:val="00166D16"/>
    <w:rPr>
      <w:color w:val="800080"/>
      <w:u w:val="single"/>
    </w:rPr>
  </w:style>
  <w:style w:type="paragraph" w:styleId="Sprechblasentext">
    <w:name w:val="Balloon Text"/>
    <w:basedOn w:val="Standard"/>
    <w:semiHidden/>
    <w:rsid w:val="006F7593"/>
    <w:rPr>
      <w:rFonts w:ascii="Tahoma" w:hAnsi="Tahoma" w:cs="Tahoma"/>
      <w:sz w:val="16"/>
      <w:szCs w:val="16"/>
    </w:rPr>
  </w:style>
  <w:style w:type="paragraph" w:styleId="StandardWeb">
    <w:name w:val="Normal (Web)"/>
    <w:basedOn w:val="Standard"/>
    <w:uiPriority w:val="99"/>
    <w:rsid w:val="00AE54AA"/>
    <w:pPr>
      <w:spacing w:before="100" w:beforeAutospacing="1" w:after="100" w:afterAutospacing="1"/>
    </w:pPr>
    <w:rPr>
      <w:rFonts w:ascii="Times New Roman" w:hAnsi="Times New Roman"/>
      <w:szCs w:val="24"/>
    </w:rPr>
  </w:style>
  <w:style w:type="character" w:customStyle="1" w:styleId="tocnumber">
    <w:name w:val="tocnumber"/>
    <w:basedOn w:val="Absatz-Standardschriftart"/>
    <w:rsid w:val="00AE54AA"/>
  </w:style>
  <w:style w:type="character" w:customStyle="1" w:styleId="toctoggle">
    <w:name w:val="toctoggle"/>
    <w:basedOn w:val="Absatz-Standardschriftart"/>
    <w:rsid w:val="00AE54AA"/>
  </w:style>
  <w:style w:type="character" w:customStyle="1" w:styleId="toctext">
    <w:name w:val="toctext"/>
    <w:basedOn w:val="Absatz-Standardschriftart"/>
    <w:rsid w:val="00AE54AA"/>
  </w:style>
  <w:style w:type="character" w:customStyle="1" w:styleId="mw-headline">
    <w:name w:val="mw-headline"/>
    <w:basedOn w:val="Absatz-Standardschriftart"/>
    <w:rsid w:val="00AE54AA"/>
  </w:style>
  <w:style w:type="character" w:customStyle="1" w:styleId="editsection1">
    <w:name w:val="editsection1"/>
    <w:basedOn w:val="Absatz-Standardschriftart"/>
    <w:rsid w:val="00AE54AA"/>
    <w:rPr>
      <w:sz w:val="22"/>
      <w:szCs w:val="22"/>
    </w:rPr>
  </w:style>
  <w:style w:type="paragraph" w:styleId="z-Formularbeginn">
    <w:name w:val="HTML Top of Form"/>
    <w:basedOn w:val="Standard"/>
    <w:next w:val="Standard"/>
    <w:hidden/>
    <w:rsid w:val="00216076"/>
    <w:pPr>
      <w:pBdr>
        <w:bottom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character" w:customStyle="1" w:styleId="secheadingback">
    <w:name w:val="secheadingback"/>
    <w:basedOn w:val="Absatz-Standardschriftart"/>
    <w:rsid w:val="00216076"/>
  </w:style>
  <w:style w:type="character" w:customStyle="1" w:styleId="small">
    <w:name w:val="small"/>
    <w:basedOn w:val="Absatz-Standardschriftart"/>
    <w:rsid w:val="00216076"/>
  </w:style>
  <w:style w:type="paragraph" w:styleId="z-Formularende">
    <w:name w:val="HTML Bottom of Form"/>
    <w:basedOn w:val="Standard"/>
    <w:next w:val="Standard"/>
    <w:hidden/>
    <w:rsid w:val="00216076"/>
    <w:pPr>
      <w:pBdr>
        <w:top w:val="single" w:sz="6" w:space="1" w:color="auto"/>
      </w:pBdr>
      <w:jc w:val="center"/>
    </w:pPr>
    <w:rPr>
      <w:rFonts w:ascii="Arial" w:hAnsi="Arial" w:cs="Arial"/>
      <w:vanish/>
      <w:color w:val="000000"/>
      <w:sz w:val="16"/>
      <w:szCs w:val="16"/>
    </w:rPr>
  </w:style>
  <w:style w:type="table" w:styleId="Tabellengitternetz">
    <w:name w:val="Table Grid"/>
    <w:basedOn w:val="NormaleTabelle"/>
    <w:rsid w:val="003868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erschrift21">
    <w:name w:val="Überschrift 21"/>
    <w:basedOn w:val="Standard"/>
    <w:rsid w:val="00C1003B"/>
    <w:pPr>
      <w:outlineLvl w:val="2"/>
    </w:pPr>
    <w:rPr>
      <w:rFonts w:ascii="Times New Roman" w:hAnsi="Times New Roman"/>
      <w:b/>
      <w:bCs/>
      <w:color w:val="000066"/>
      <w:sz w:val="23"/>
      <w:szCs w:val="23"/>
    </w:rPr>
  </w:style>
  <w:style w:type="character" w:customStyle="1" w:styleId="Hyperlink1">
    <w:name w:val="Hyperlink1"/>
    <w:basedOn w:val="Absatz-Standardschriftart"/>
    <w:rsid w:val="00C1003B"/>
    <w:rPr>
      <w:strike w:val="0"/>
      <w:dstrike w:val="0"/>
      <w:color w:val="2D95FD"/>
      <w:u w:val="none"/>
      <w:effect w:val="none"/>
    </w:rPr>
  </w:style>
  <w:style w:type="character" w:customStyle="1" w:styleId="sechilitetext">
    <w:name w:val="sechilitetext"/>
    <w:basedOn w:val="Absatz-Standardschriftart"/>
    <w:rsid w:val="00DD49F4"/>
  </w:style>
  <w:style w:type="character" w:customStyle="1" w:styleId="secheadingnobox">
    <w:name w:val="secheadingnobox"/>
    <w:basedOn w:val="Absatz-Standardschriftart"/>
    <w:rsid w:val="00DD49F4"/>
  </w:style>
  <w:style w:type="character" w:customStyle="1" w:styleId="status1">
    <w:name w:val="status1"/>
    <w:basedOn w:val="Absatz-Standardschriftart"/>
    <w:rsid w:val="00B44172"/>
    <w:rPr>
      <w:b/>
      <w:bCs/>
      <w:i/>
      <w:iCs/>
      <w:caps/>
      <w:sz w:val="48"/>
      <w:szCs w:val="48"/>
      <w:bdr w:val="single" w:sz="6" w:space="0" w:color="0000B6" w:frame="1"/>
    </w:rPr>
  </w:style>
  <w:style w:type="character" w:customStyle="1" w:styleId="sub1">
    <w:name w:val="sub1"/>
    <w:basedOn w:val="Absatz-Standardschriftart"/>
    <w:rsid w:val="00B44172"/>
    <w:rPr>
      <w:color w:val="191970"/>
      <w:sz w:val="19"/>
      <w:szCs w:val="19"/>
      <w:bdr w:val="single" w:sz="6" w:space="0" w:color="0000B6" w:frame="1"/>
    </w:rPr>
  </w:style>
  <w:style w:type="paragraph" w:customStyle="1" w:styleId="Pa5">
    <w:name w:val="Pa5"/>
    <w:basedOn w:val="Standard"/>
    <w:next w:val="Standard"/>
    <w:rsid w:val="00244FDF"/>
    <w:pPr>
      <w:autoSpaceDE w:val="0"/>
      <w:autoSpaceDN w:val="0"/>
      <w:adjustRightInd w:val="0"/>
      <w:spacing w:line="360" w:lineRule="atLeast"/>
    </w:pPr>
    <w:rPr>
      <w:rFonts w:ascii="Helvetica 55 Roman" w:hAnsi="Helvetica 55 Roman"/>
      <w:szCs w:val="24"/>
    </w:rPr>
  </w:style>
  <w:style w:type="paragraph" w:customStyle="1" w:styleId="Pa1">
    <w:name w:val="Pa1"/>
    <w:basedOn w:val="Standard"/>
    <w:next w:val="Standard"/>
    <w:rsid w:val="00244FDF"/>
    <w:pPr>
      <w:autoSpaceDE w:val="0"/>
      <w:autoSpaceDN w:val="0"/>
      <w:adjustRightInd w:val="0"/>
      <w:spacing w:line="180" w:lineRule="atLeast"/>
    </w:pPr>
    <w:rPr>
      <w:rFonts w:ascii="Helvetica 55 Roman" w:hAnsi="Helvetica 55 Roman"/>
      <w:szCs w:val="24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7C2B3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C2B39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p">
    <w:name w:val="p"/>
    <w:basedOn w:val="Standard"/>
    <w:rsid w:val="007C2B39"/>
    <w:pPr>
      <w:spacing w:after="173"/>
    </w:pPr>
    <w:rPr>
      <w:rFonts w:ascii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7C2B39"/>
    <w:rPr>
      <w:b/>
      <w:bCs/>
    </w:rPr>
  </w:style>
  <w:style w:type="paragraph" w:customStyle="1" w:styleId="spintrotext">
    <w:name w:val="spintrotext"/>
    <w:basedOn w:val="Standard"/>
    <w:rsid w:val="007C2B39"/>
    <w:pPr>
      <w:spacing w:before="100" w:beforeAutospacing="1" w:after="138"/>
    </w:pPr>
    <w:rPr>
      <w:rFonts w:ascii="Times New Roman" w:hAnsi="Times New Roman"/>
      <w:b/>
      <w:bCs/>
      <w:szCs w:val="24"/>
    </w:rPr>
  </w:style>
  <w:style w:type="paragraph" w:customStyle="1" w:styleId="system-pagebreak">
    <w:name w:val="system-pagebreak"/>
    <w:basedOn w:val="Standard"/>
    <w:rsid w:val="0052171A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5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03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5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7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520414">
              <w:marLeft w:val="0"/>
              <w:marRight w:val="138"/>
              <w:marTop w:val="230"/>
              <w:marBottom w:val="1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21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9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89140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344741">
                              <w:marLeft w:val="46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173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706590">
          <w:marLeft w:val="84"/>
          <w:marRight w:val="0"/>
          <w:marTop w:val="0"/>
          <w:marBottom w:val="837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1969387511">
              <w:marLeft w:val="84"/>
              <w:marRight w:val="167"/>
              <w:marTop w:val="167"/>
              <w:marBottom w:val="837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461873277">
                  <w:marLeft w:val="84"/>
                  <w:marRight w:val="167"/>
                  <w:marTop w:val="167"/>
                  <w:marBottom w:val="837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106124773">
                      <w:marLeft w:val="84"/>
                      <w:marRight w:val="167"/>
                      <w:marTop w:val="167"/>
                      <w:marBottom w:val="837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342753722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532041577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  <w:div w:id="1156805226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300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3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503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5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4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810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29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5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51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80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91806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80873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23390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977921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129574">
          <w:marLeft w:val="-120"/>
          <w:marRight w:val="-1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2130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363168">
          <w:marLeft w:val="-51"/>
          <w:marRight w:val="-5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46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0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98429">
          <w:marLeft w:val="84"/>
          <w:marRight w:val="0"/>
          <w:marTop w:val="0"/>
          <w:marBottom w:val="837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237785296">
              <w:marLeft w:val="84"/>
              <w:marRight w:val="167"/>
              <w:marTop w:val="167"/>
              <w:marBottom w:val="837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766925982">
                  <w:marLeft w:val="84"/>
                  <w:marRight w:val="167"/>
                  <w:marTop w:val="167"/>
                  <w:marBottom w:val="837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1818109404">
                      <w:marLeft w:val="84"/>
                      <w:marRight w:val="167"/>
                      <w:marTop w:val="167"/>
                      <w:marBottom w:val="837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400754318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  <w:div w:id="1036657984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1788769103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013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482449">
          <w:marLeft w:val="75"/>
          <w:marRight w:val="0"/>
          <w:marTop w:val="0"/>
          <w:marBottom w:val="750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699431362">
              <w:marLeft w:val="75"/>
              <w:marRight w:val="150"/>
              <w:marTop w:val="150"/>
              <w:marBottom w:val="750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1720780418">
                  <w:marLeft w:val="75"/>
                  <w:marRight w:val="150"/>
                  <w:marTop w:val="150"/>
                  <w:marBottom w:val="750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2061125516">
                      <w:marLeft w:val="75"/>
                      <w:marRight w:val="150"/>
                      <w:marTop w:val="150"/>
                      <w:marBottom w:val="750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27433447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1448036995">
                              <w:marLeft w:val="0"/>
                              <w:marRight w:val="0"/>
                              <w:marTop w:val="150"/>
                              <w:marBottom w:val="150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  <w:div w:id="584923487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5818369">
      <w:marLeft w:val="2928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1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89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90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47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694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358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4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252693">
              <w:marLeft w:val="0"/>
              <w:marRight w:val="0"/>
              <w:marTop w:val="16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23432">
                  <w:marLeft w:val="0"/>
                  <w:marRight w:val="0"/>
                  <w:marTop w:val="0"/>
                  <w:marBottom w:val="75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76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58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10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1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694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76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8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68975">
          <w:marLeft w:val="-117"/>
          <w:marRight w:val="-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714008">
          <w:marLeft w:val="-117"/>
          <w:marRight w:val="-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494794">
          <w:marLeft w:val="-50"/>
          <w:marRight w:val="-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12688">
          <w:marLeft w:val="-50"/>
          <w:marRight w:val="-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16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66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395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57209">
                  <w:marLeft w:val="2928"/>
                  <w:marRight w:val="0"/>
                  <w:marTop w:val="72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161838">
                      <w:marLeft w:val="2928"/>
                      <w:marRight w:val="0"/>
                      <w:marTop w:val="7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87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66405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190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984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26380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95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019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373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9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5579">
      <w:marLeft w:val="2928"/>
      <w:marRight w:val="0"/>
      <w:marTop w:val="7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4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99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10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019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88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4009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399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5420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254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478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69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6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63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9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462084">
              <w:marLeft w:val="11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07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0576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912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222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713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2861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22571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8" w:space="0" w:color="C3C5C8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6254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C3C5C8"/>
                                                <w:left w:val="single" w:sz="4" w:space="0" w:color="C3C5C8"/>
                                                <w:bottom w:val="single" w:sz="4" w:space="0" w:color="C3C5C8"/>
                                                <w:right w:val="single" w:sz="4" w:space="0" w:color="C3C5C8"/>
                                              </w:divBdr>
                                              <w:divsChild>
                                                <w:div w:id="15741929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1644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81"/>
                                                      <w:divBdr>
                                                        <w:top w:val="single" w:sz="4" w:space="0" w:color="C3C5C8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61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873011">
          <w:marLeft w:val="84"/>
          <w:marRight w:val="0"/>
          <w:marTop w:val="0"/>
          <w:marBottom w:val="837"/>
          <w:divBdr>
            <w:top w:val="single" w:sz="6" w:space="0" w:color="0000B6"/>
            <w:left w:val="single" w:sz="6" w:space="0" w:color="0000B6"/>
            <w:bottom w:val="single" w:sz="6" w:space="0" w:color="0000B6"/>
            <w:right w:val="single" w:sz="6" w:space="0" w:color="0000B6"/>
          </w:divBdr>
          <w:divsChild>
            <w:div w:id="2031563098">
              <w:marLeft w:val="84"/>
              <w:marRight w:val="167"/>
              <w:marTop w:val="167"/>
              <w:marBottom w:val="837"/>
              <w:divBdr>
                <w:top w:val="single" w:sz="6" w:space="0" w:color="0000B6"/>
                <w:left w:val="single" w:sz="6" w:space="0" w:color="0000B6"/>
                <w:bottom w:val="single" w:sz="6" w:space="0" w:color="0000B6"/>
                <w:right w:val="single" w:sz="6" w:space="0" w:color="0000B6"/>
              </w:divBdr>
              <w:divsChild>
                <w:div w:id="2078824073">
                  <w:marLeft w:val="84"/>
                  <w:marRight w:val="167"/>
                  <w:marTop w:val="167"/>
                  <w:marBottom w:val="837"/>
                  <w:divBdr>
                    <w:top w:val="single" w:sz="6" w:space="0" w:color="0000B6"/>
                    <w:left w:val="single" w:sz="6" w:space="0" w:color="0000B6"/>
                    <w:bottom w:val="single" w:sz="6" w:space="0" w:color="0000B6"/>
                    <w:right w:val="single" w:sz="6" w:space="0" w:color="0000B6"/>
                  </w:divBdr>
                  <w:divsChild>
                    <w:div w:id="1735465472">
                      <w:marLeft w:val="84"/>
                      <w:marRight w:val="167"/>
                      <w:marTop w:val="167"/>
                      <w:marBottom w:val="837"/>
                      <w:divBdr>
                        <w:top w:val="single" w:sz="6" w:space="0" w:color="0000B6"/>
                        <w:left w:val="single" w:sz="6" w:space="0" w:color="0000B6"/>
                        <w:bottom w:val="single" w:sz="6" w:space="0" w:color="0000B6"/>
                        <w:right w:val="single" w:sz="6" w:space="0" w:color="0000B6"/>
                      </w:divBdr>
                      <w:divsChild>
                        <w:div w:id="1004894830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</w:div>
                        <w:div w:id="1027025798">
                          <w:marLeft w:val="0"/>
                          <w:marRight w:val="0"/>
                          <w:marTop w:val="167"/>
                          <w:marBottom w:val="167"/>
                          <w:divBdr>
                            <w:top w:val="single" w:sz="6" w:space="0" w:color="0000B6"/>
                            <w:left w:val="single" w:sz="6" w:space="0" w:color="0000B6"/>
                            <w:bottom w:val="single" w:sz="6" w:space="0" w:color="0000B6"/>
                            <w:right w:val="single" w:sz="6" w:space="0" w:color="0000B6"/>
                          </w:divBdr>
                          <w:divsChild>
                            <w:div w:id="2140538105">
                              <w:marLeft w:val="0"/>
                              <w:marRight w:val="0"/>
                              <w:marTop w:val="167"/>
                              <w:marBottom w:val="167"/>
                              <w:divBdr>
                                <w:top w:val="single" w:sz="6" w:space="0" w:color="0000B6"/>
                                <w:left w:val="single" w:sz="6" w:space="0" w:color="0000B6"/>
                                <w:bottom w:val="single" w:sz="6" w:space="0" w:color="0000B6"/>
                                <w:right w:val="single" w:sz="6" w:space="0" w:color="0000B6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355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allo.de/gehaltsoptimierer/rechner_gehaltsoptimierer.ph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9DF731-98AC-4FDD-8298-240BCFBD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Hans-Gottfried Heerbeck                                                                                                   XXXXXX</vt:lpstr>
    </vt:vector>
  </TitlesOfParts>
  <Company/>
  <LinksUpToDate>false</LinksUpToDate>
  <CharactersWithSpaces>1891</CharactersWithSpaces>
  <SharedDoc>false</SharedDoc>
  <HLinks>
    <vt:vector size="18" baseType="variant">
      <vt:variant>
        <vt:i4>131119</vt:i4>
      </vt:variant>
      <vt:variant>
        <vt:i4>3</vt:i4>
      </vt:variant>
      <vt:variant>
        <vt:i4>0</vt:i4>
      </vt:variant>
      <vt:variant>
        <vt:i4>5</vt:i4>
      </vt:variant>
      <vt:variant>
        <vt:lpwstr>http://www.biallo.de/gehaltsoptimierer/rechner_gehaltsoptimierer.php</vt:lpwstr>
      </vt:variant>
      <vt:variant>
        <vt:lpwstr/>
      </vt:variant>
      <vt:variant>
        <vt:i4>4718616</vt:i4>
      </vt:variant>
      <vt:variant>
        <vt:i4>0</vt:i4>
      </vt:variant>
      <vt:variant>
        <vt:i4>0</vt:i4>
      </vt:variant>
      <vt:variant>
        <vt:i4>5</vt:i4>
      </vt:variant>
      <vt:variant>
        <vt:lpwstr>http://www.dgb.de/themen/themen_a_z/abisz_doks/a/arbeitsmarkt_aktuell_06_09.pdf</vt:lpwstr>
      </vt:variant>
      <vt:variant>
        <vt:lpwstr/>
      </vt:variant>
      <vt:variant>
        <vt:i4>131119</vt:i4>
      </vt:variant>
      <vt:variant>
        <vt:i4>0</vt:i4>
      </vt:variant>
      <vt:variant>
        <vt:i4>0</vt:i4>
      </vt:variant>
      <vt:variant>
        <vt:i4>5</vt:i4>
      </vt:variant>
      <vt:variant>
        <vt:lpwstr>http://www.biallo.de/gehaltsoptimierer/rechner_gehaltsoptimierer.php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Hans-Gottfried Heerbeck                                                                                                   XXXXXX</dc:title>
  <dc:creator>***********</dc:creator>
  <cp:lastModifiedBy>Gottfried</cp:lastModifiedBy>
  <cp:revision>27</cp:revision>
  <cp:lastPrinted>2012-02-11T19:20:00Z</cp:lastPrinted>
  <dcterms:created xsi:type="dcterms:W3CDTF">2012-02-11T17:50:00Z</dcterms:created>
  <dcterms:modified xsi:type="dcterms:W3CDTF">2012-02-11T19:20:00Z</dcterms:modified>
</cp:coreProperties>
</file>